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17" w:rsidRPr="008A0817" w:rsidRDefault="008A0817" w:rsidP="008A0817">
      <w:pPr>
        <w:spacing w:after="0" w:line="240" w:lineRule="auto"/>
        <w:jc w:val="center"/>
        <w:rPr>
          <w:rFonts w:ascii="var(--font-family-heading)" w:eastAsia="Times New Roman" w:hAnsi="var(--font-family-heading)" w:cs="Arial"/>
          <w:b/>
          <w:bCs/>
          <w:color w:val="2B2B2B"/>
          <w:sz w:val="32"/>
          <w:szCs w:val="32"/>
          <w:lang w:eastAsia="ru-RU"/>
        </w:rPr>
      </w:pPr>
      <w:r w:rsidRPr="008A0817">
        <w:rPr>
          <w:rFonts w:ascii="var(--font-family-heading)" w:eastAsia="Times New Roman" w:hAnsi="var(--font-family-heading)" w:cs="Arial"/>
          <w:b/>
          <w:bCs/>
          <w:color w:val="2B2B2B"/>
          <w:sz w:val="32"/>
          <w:szCs w:val="32"/>
          <w:lang w:eastAsia="ru-RU"/>
        </w:rPr>
        <w:t xml:space="preserve">Рекомендуемые материалы </w:t>
      </w:r>
    </w:p>
    <w:p w:rsidR="008A0817" w:rsidRDefault="008A0817" w:rsidP="008A0817">
      <w:pPr>
        <w:spacing w:after="0" w:line="240" w:lineRule="auto"/>
        <w:jc w:val="center"/>
        <w:rPr>
          <w:rFonts w:ascii="var(--font-family-heading)" w:eastAsia="Times New Roman" w:hAnsi="var(--font-family-heading)" w:cs="Arial"/>
          <w:b/>
          <w:bCs/>
          <w:color w:val="2B2B2B"/>
          <w:sz w:val="32"/>
          <w:szCs w:val="32"/>
          <w:lang w:eastAsia="ru-RU"/>
        </w:rPr>
      </w:pPr>
      <w:r w:rsidRPr="008A0817">
        <w:rPr>
          <w:rFonts w:ascii="var(--font-family-heading)" w:eastAsia="Times New Roman" w:hAnsi="var(--font-family-heading)" w:cs="Arial"/>
          <w:b/>
          <w:bCs/>
          <w:color w:val="2B2B2B"/>
          <w:sz w:val="32"/>
          <w:szCs w:val="32"/>
          <w:lang w:eastAsia="ru-RU"/>
        </w:rPr>
        <w:t>по формированию функциональной грамотности учеников</w:t>
      </w:r>
    </w:p>
    <w:p w:rsidR="000E4510" w:rsidRPr="008A0817" w:rsidRDefault="000E4510" w:rsidP="008A0817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</w:p>
    <w:p w:rsidR="008A0817" w:rsidRPr="00624455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 школе»</w:t>
        </w:r>
      </w:hyperlink>
    </w:p>
    <w:p w:rsidR="008A0817" w:rsidRPr="00624455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Круглый стол — </w:t>
      </w:r>
      <w:hyperlink r:id="rId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«Глобальные компетенции как компонент функциональной грамотности»</w:t>
        </w:r>
      </w:hyperlink>
    </w:p>
    <w:p w:rsidR="008A0817" w:rsidRPr="003D7F23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8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и методические материалы по глобальным компетенциям</w:t>
        </w:r>
      </w:hyperlink>
    </w:p>
    <w:p w:rsidR="008A0817" w:rsidRPr="003D7F23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</w:p>
    <w:p w:rsidR="008A0817" w:rsidRPr="00624455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 школе»</w:t>
        </w:r>
      </w:hyperlink>
    </w:p>
    <w:p w:rsidR="008A0817" w:rsidRPr="00624455" w:rsidRDefault="008A0817" w:rsidP="000E4510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Круглые столы</w:t>
      </w:r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0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Креативное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мышление»</w:t>
        </w:r>
      </w:hyperlink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1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«Развитие 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креативного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мышления в образовательном процессе»</w:t>
        </w:r>
      </w:hyperlink>
    </w:p>
    <w:p w:rsidR="008A0817" w:rsidRPr="00624455" w:rsidRDefault="008A0817" w:rsidP="000E4510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Задания</w:t>
      </w:r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2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Банк заданий и методические материалы по 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креативному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мышлению</w:t>
        </w:r>
      </w:hyperlink>
    </w:p>
    <w:p w:rsidR="008A0817" w:rsidRPr="00624455" w:rsidRDefault="008A0817" w:rsidP="000E4510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Статьи</w:t>
      </w:r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3" w:anchor="%D0%BC%D0%B5%D1%82%D0%BE%D0%B4%D0%B8%D0%BA%D0%B8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«Методики развития 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креативности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»</w:t>
        </w:r>
      </w:hyperlink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4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«18 сре</w:t>
        </w:r>
        <w:proofErr w:type="gram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дств дл</w:t>
        </w:r>
        <w:proofErr w:type="gram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я развития 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креативного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мышления у детей и взрослых»</w:t>
        </w:r>
      </w:hyperlink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5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Креативные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методики в педагогической практике»</w:t>
        </w:r>
      </w:hyperlink>
    </w:p>
    <w:p w:rsidR="008A0817" w:rsidRPr="00624455" w:rsidRDefault="008A0817" w:rsidP="000E4510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proofErr w:type="spellStart"/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Вебинары</w:t>
      </w:r>
      <w:proofErr w:type="spellEnd"/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6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Креативность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как образовательный результат»</w:t>
        </w:r>
      </w:hyperlink>
    </w:p>
    <w:p w:rsidR="008A0817" w:rsidRPr="00624455" w:rsidRDefault="00A4122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7" w:tgtFrame="_blank" w:history="1"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«Развиваем </w:t>
        </w:r>
        <w:proofErr w:type="spellStart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креативное</w:t>
        </w:r>
        <w:proofErr w:type="spellEnd"/>
        <w:r w:rsidR="008A0817"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мышление на уроках обществознания»</w:t>
        </w:r>
      </w:hyperlink>
    </w:p>
    <w:p w:rsidR="008A0817" w:rsidRPr="00624455" w:rsidRDefault="008A0817" w:rsidP="000E4510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lastRenderedPageBreak/>
        <w:t>Прочее</w:t>
      </w:r>
    </w:p>
    <w:p w:rsidR="008A0817" w:rsidRPr="00624455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proofErr w:type="spellStart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Воркшоп</w:t>
      </w:r>
      <w:proofErr w:type="spellEnd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 xml:space="preserve"> — </w:t>
      </w:r>
      <w:hyperlink r:id="rId1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«Летняя всероссийская выездная школа педагогов и директоров.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Воркшоп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от школы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креативного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мышления ИКРА «Проектирование уроков: как упаковать материал в активный формат изучения предмета с помощью «Школьного Конструктора опыта»</w:t>
        </w:r>
      </w:hyperlink>
    </w:p>
    <w:p w:rsidR="008A0817" w:rsidRPr="003D7F23" w:rsidRDefault="008A0817" w:rsidP="008A0817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Конференция — </w:t>
      </w:r>
      <w:hyperlink r:id="rId1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Креативные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методики в педагогической практике»</w:t>
        </w:r>
      </w:hyperlink>
    </w:p>
    <w:p w:rsidR="0088703C" w:rsidRPr="008A0817" w:rsidRDefault="0088703C">
      <w:pPr>
        <w:rPr>
          <w:sz w:val="32"/>
          <w:szCs w:val="32"/>
        </w:rPr>
      </w:pPr>
    </w:p>
    <w:sectPr w:rsidR="0088703C" w:rsidRPr="008A0817" w:rsidSect="0088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font-family-headin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C"/>
    <w:multiLevelType w:val="multilevel"/>
    <w:tmpl w:val="7B3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17"/>
    <w:rsid w:val="000E4510"/>
    <w:rsid w:val="0088703C"/>
    <w:rsid w:val="008A0817"/>
    <w:rsid w:val="00A4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globalnye-kompetentsii/" TargetMode="External"/><Relationship Id="rId13" Type="http://schemas.openxmlformats.org/officeDocument/2006/relationships/hyperlink" Target="https://media.foxford.ru/creativity-lifehacks/" TargetMode="External"/><Relationship Id="rId18" Type="http://schemas.openxmlformats.org/officeDocument/2006/relationships/hyperlink" Target="https://rosuchebnik.ru/material/letnyaya-vserossiyskaya-vyezdnaya-shkola-pedagogov-i-direktorov-vork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wS1b-v9y1AA" TargetMode="External"/><Relationship Id="rId12" Type="http://schemas.openxmlformats.org/officeDocument/2006/relationships/hyperlink" Target="http://skiv.instrao.ru/bank-zadaniy/kreativnoe-myshlenie/" TargetMode="External"/><Relationship Id="rId17" Type="http://schemas.openxmlformats.org/officeDocument/2006/relationships/hyperlink" Target="https://rosuchebnik.ru/material/razvivaem-kreativnoe-myshlenie-na-urokakh-obshchestvozn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uchebnik.ru/material/razvitie-navykov-kriticheskogo-myshleniya-v-obrazovatelnom-protsesse-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mo/education/specpro/fungram" TargetMode="External"/><Relationship Id="rId11" Type="http://schemas.openxmlformats.org/officeDocument/2006/relationships/hyperlink" Target="https://youtu.be/eltvBmZ_1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kreativnye-metodiki-v-pedagogicheskoy-praktike-article/" TargetMode="External"/><Relationship Id="rId10" Type="http://schemas.openxmlformats.org/officeDocument/2006/relationships/hyperlink" Target="https://youtu.be/m2CkA1x6tRQ" TargetMode="External"/><Relationship Id="rId19" Type="http://schemas.openxmlformats.org/officeDocument/2006/relationships/hyperlink" Target="https://rosuchebnik.ru/material/-letnyaya-vserossiyskaya-vyezdnaya-shkola-pedagogov-i-direktorov-vork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mo/education/specpro/fungram" TargetMode="External"/><Relationship Id="rId14" Type="http://schemas.openxmlformats.org/officeDocument/2006/relationships/hyperlink" Target="https://mel.fm/blog/startupjunior/17205-18-sredstv-dlya-razvitiya-kreativnogo-myshleniya-u-detey-i-vzrosl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D67A-6415-487E-8E89-35DDB9A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2021-05-10T08:29:00Z</dcterms:created>
  <dcterms:modified xsi:type="dcterms:W3CDTF">2021-05-10T08:31:00Z</dcterms:modified>
</cp:coreProperties>
</file>